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rFonts w:ascii="Arial" w:cs="Arial" w:eastAsia="Arial" w:hAnsi="Arial"/>
          <w:b/>
          <w:bCs/>
          <w:color w:val="222222"/>
          <w:sz w:val="40"/>
          <w:szCs w:val="40"/>
        </w:rPr>
        <w:t xml:space="preserve">Issa KANE</w:t>
      </w:r>
    </w:p>
    <w:p>
      <w:pPr>
        <w:spacing w:after="80"/>
      </w:pPr>
      <w:r>
        <w:rPr>
          <w:rFonts w:ascii="Arial" w:cs="Arial" w:eastAsia="Arial" w:hAnsi="Arial"/>
          <w:color w:val="1F4E79"/>
          <w:sz w:val="24"/>
          <w:szCs w:val="24"/>
        </w:rPr>
        <w:t xml:space="preserve">Ingénieur Data en alternance</w:t>
      </w:r>
    </w:p>
    <w:p>
      <w:pPr>
        <w:spacing w:after="100"/>
      </w:pPr>
      <w:r>
        <w:rPr>
          <w:rFonts w:ascii="Arial" w:cs="Arial" w:eastAsia="Arial" w:hAnsi="Arial"/>
          <w:b/>
          <w:bCs/>
          <w:color w:val="1F4E79"/>
          <w:sz w:val="20"/>
          <w:szCs w:val="20"/>
        </w:rPr>
        <w:t xml:space="preserve">Disponible dès août 2026 · Alternance 1 an (12 mois) · Rythme 3 sem. entreprise / 1 sem. école</w:t>
      </w:r>
    </w:p>
    <w:p>
      <w:pPr>
        <w:spacing w:after="12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kane.issa@outlook.com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•  +33 6 52 52 72 14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•  Paris</w:t>
      </w:r>
    </w:p>
    <w:p>
      <w:pPr>
        <w:spacing w:after="120" w:before="0"/>
        <w:jc w:val="center"/>
      </w:pPr>
      <w:r>
        <w:rPr>
          <w:rFonts w:ascii="Arial" w:cs="Arial" w:eastAsia="Arial" w:hAnsi="Arial"/>
          <w:b/>
          <w:bCs/>
          <w:color w:val="555555"/>
          <w:sz w:val="20"/>
          <w:szCs w:val="20"/>
        </w:rPr>
        <w:t xml:space="preserve">LinkedIn </w:t>
      </w:r>
      <w:hyperlink w:history="1" r:id="rIdwlwa-btr5eqvlwfeeu5-k">
        <w:r>
          <w:rPr>
            <w:rFonts w:ascii="Arial" w:cs="Arial" w:eastAsia="Arial" w:hAnsi="Arial"/>
            <w:color w:val="1F4E79"/>
            <w:sz w:val="20"/>
            <w:szCs w:val="20"/>
            <w:u w:val="single"/>
          </w:rPr>
          <w:t xml:space="preserve">@issakane</w:t>
        </w:r>
      </w:hyperlink>
      <w:r>
        <w:rPr>
          <w:rFonts w:ascii="Arial" w:cs="Arial" w:eastAsia="Arial" w:hAnsi="Arial"/>
          <w:color w:val="555555"/>
          <w:sz w:val="20"/>
          <w:szCs w:val="20"/>
        </w:rPr>
        <w:t xml:space="preserve">  •  </w:t>
      </w:r>
      <w:r>
        <w:rPr>
          <w:rFonts w:ascii="Arial" w:cs="Arial" w:eastAsia="Arial" w:hAnsi="Arial"/>
          <w:b/>
          <w:bCs/>
          <w:color w:val="555555"/>
          <w:sz w:val="20"/>
          <w:szCs w:val="20"/>
        </w:rPr>
        <w:t xml:space="preserve">GitHub </w:t>
      </w:r>
      <w:hyperlink w:history="1" r:id="rIdyu8avwzrcymgf-5ybbpiq">
        <w:r>
          <w:rPr>
            <w:rFonts w:ascii="Arial" w:cs="Arial" w:eastAsia="Arial" w:hAnsi="Arial"/>
            <w:color w:val="1F4E79"/>
            <w:sz w:val="20"/>
            <w:szCs w:val="20"/>
            <w:u w:val="single"/>
          </w:rPr>
          <w:t xml:space="preserve">@issadevs</w:t>
        </w:r>
      </w:hyperlink>
    </w:p>
    <w:p>
      <w:pPr>
        <w:spacing w:after="120" w:before="0"/>
        <w:jc w:val="center"/>
      </w:pPr>
      <w:r>
        <w:rPr>
          <w:rFonts w:ascii="Arial" w:cs="Arial" w:eastAsia="Arial" w:hAnsi="Arial"/>
          <w:b/>
          <w:bCs/>
          <w:color w:val="555555"/>
          <w:sz w:val="20"/>
          <w:szCs w:val="20"/>
        </w:rPr>
        <w:t xml:space="preserve">Portfolio </w:t>
      </w:r>
      <w:hyperlink w:history="1" r:id="rId6s7lzwloloe0gzbkowst7">
        <w:r>
          <w:rPr>
            <w:rFonts w:ascii="Arial" w:cs="Arial" w:eastAsia="Arial" w:hAnsi="Arial"/>
            <w:color w:val="1F4E79"/>
            <w:sz w:val="20"/>
            <w:szCs w:val="20"/>
            <w:u w:val="single"/>
          </w:rPr>
          <w:t xml:space="preserve">issakane.net</w:t>
        </w:r>
      </w:hyperlink>
    </w:p>
    <w:p>
      <w:pPr>
        <w:pBdr>
          <w:bottom w:val="single" w:color="1F4E79" w:sz="6" w:space="1"/>
        </w:pBdr>
        <w:spacing w:after="80" w:before="240"/>
      </w:pPr>
      <w:r>
        <w:rPr>
          <w:rFonts w:ascii="Arial" w:cs="Arial" w:eastAsia="Arial" w:hAnsi="Arial"/>
          <w:b/>
          <w:bCs/>
          <w:color w:val="1F4E79"/>
          <w:sz w:val="24"/>
          <w:szCs w:val="24"/>
        </w:rPr>
        <w:t xml:space="preserve">PROFIL</w:t>
      </w:r>
    </w:p>
    <w:p>
      <w:pPr>
        <w:spacing w:after="60"/>
      </w:pPr>
      <w:r>
        <w:rPr>
          <w:rFonts w:ascii="Arial" w:cs="Arial" w:eastAsia="Arial" w:hAnsi="Arial"/>
          <w:color w:val="222222"/>
          <w:sz w:val="21"/>
          <w:szCs w:val="21"/>
        </w:rPr>
        <w:t xml:space="preserve">Étudiant ingénieur </w:t>
      </w:r>
      <w:r>
        <w:rPr>
          <w:rFonts w:ascii="Arial" w:cs="Arial" w:eastAsia="Arial" w:hAnsi="Arial"/>
          <w:b/>
          <w:bCs/>
          <w:color w:val="222222"/>
          <w:sz w:val="21"/>
          <w:szCs w:val="21"/>
        </w:rPr>
        <w:t xml:space="preserve">Data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 à l'EFREI, en alternance chez SFR depuis 2 ans. Je construis des </w:t>
      </w:r>
      <w:r>
        <w:rPr>
          <w:rFonts w:ascii="Arial" w:cs="Arial" w:eastAsia="Arial" w:hAnsi="Arial"/>
          <w:b/>
          <w:bCs/>
          <w:color w:val="222222"/>
          <w:sz w:val="21"/>
          <w:szCs w:val="21"/>
        </w:rPr>
        <w:t xml:space="preserve">pipelines de données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 à l'échelle (</w:t>
      </w:r>
      <w:r>
        <w:rPr>
          <w:rFonts w:ascii="Arial" w:cs="Arial" w:eastAsia="Arial" w:hAnsi="Arial"/>
          <w:b/>
          <w:bCs/>
          <w:color w:val="222222"/>
          <w:sz w:val="21"/>
          <w:szCs w:val="21"/>
        </w:rPr>
        <w:t xml:space="preserve">Kafka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, </w:t>
      </w:r>
      <w:r>
        <w:rPr>
          <w:rFonts w:ascii="Arial" w:cs="Arial" w:eastAsia="Arial" w:hAnsi="Arial"/>
          <w:b/>
          <w:bCs/>
          <w:color w:val="222222"/>
          <w:sz w:val="21"/>
          <w:szCs w:val="21"/>
        </w:rPr>
        <w:t xml:space="preserve">Elasticsearch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, Spark) et leur supervision en production. Je cherche une alternance de </w:t>
      </w:r>
      <w:r>
        <w:rPr>
          <w:rFonts w:ascii="Arial" w:cs="Arial" w:eastAsia="Arial" w:hAnsi="Arial"/>
          <w:b/>
          <w:bCs/>
          <w:color w:val="222222"/>
          <w:sz w:val="21"/>
          <w:szCs w:val="21"/>
        </w:rPr>
        <w:t xml:space="preserve">Data Engineer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 pour ma dernière année (Ingénieur 3).</w:t>
      </w:r>
    </w:p>
    <w:p>
      <w:pPr>
        <w:pBdr>
          <w:bottom w:val="single" w:color="1F4E79" w:sz="6" w:space="1"/>
        </w:pBdr>
        <w:spacing w:after="80" w:before="240"/>
      </w:pPr>
      <w:r>
        <w:rPr>
          <w:rFonts w:ascii="Arial" w:cs="Arial" w:eastAsia="Arial" w:hAnsi="Arial"/>
          <w:b/>
          <w:bCs/>
          <w:color w:val="1F4E79"/>
          <w:sz w:val="24"/>
          <w:szCs w:val="24"/>
        </w:rPr>
        <w:t xml:space="preserve">EXPÉRIENCE PROFESSIONNELLE</w:t>
      </w:r>
    </w:p>
    <w:p>
      <w:pPr>
        <w:tabs>
          <w:tab w:val="right" w:pos="10206"/>
        </w:tabs>
        <w:spacing w:after="0" w:before="120"/>
      </w:pPr>
      <w:r>
        <w:rPr>
          <w:rFonts w:ascii="Arial" w:cs="Arial" w:eastAsia="Arial" w:hAnsi="Arial"/>
          <w:b/>
          <w:bCs/>
          <w:color w:val="222222"/>
          <w:sz w:val="22"/>
          <w:szCs w:val="22"/>
        </w:rPr>
        <w:t xml:space="preserve">Ingénieur SI (Alternance)  ·  SFR</w:t>
      </w:r>
      <w:r>
        <w:rPr>
          <w:rFonts w:ascii="Arial" w:cs="Arial" w:eastAsia="Arial" w:hAnsi="Arial"/>
          <w:color w:val="666666"/>
          <w:sz w:val="21"/>
          <w:szCs w:val="21"/>
        </w:rPr>
        <w:t xml:space="preserve">	Août 2024 - Août 2026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555555"/>
          <w:sz w:val="21"/>
          <w:szCs w:val="21"/>
        </w:rPr>
        <w:t xml:space="preserve">Paris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222222"/>
          <w:sz w:val="21"/>
          <w:szCs w:val="21"/>
        </w:rPr>
        <w:t xml:space="preserve">Conçu et développé </w:t>
      </w:r>
      <w:r>
        <w:rPr>
          <w:rFonts w:ascii="Arial" w:cs="Arial" w:eastAsia="Arial" w:hAnsi="Arial"/>
          <w:b/>
          <w:bCs/>
          <w:color w:val="222222"/>
          <w:sz w:val="21"/>
          <w:szCs w:val="21"/>
        </w:rPr>
        <w:t xml:space="preserve">en autonomie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 une application web </w:t>
      </w:r>
      <w:r>
        <w:rPr>
          <w:rFonts w:ascii="Arial" w:cs="Arial" w:eastAsia="Arial" w:hAnsi="Arial"/>
          <w:b/>
          <w:bCs/>
          <w:color w:val="222222"/>
          <w:sz w:val="21"/>
          <w:szCs w:val="21"/>
        </w:rPr>
        <w:t xml:space="preserve">Python/Flask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 pour centraliser le suivi de la performance des transferts de fichiers, présentée à la direction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222222"/>
          <w:sz w:val="21"/>
          <w:szCs w:val="21"/>
        </w:rPr>
        <w:t xml:space="preserve">Mis en place un flux de données de </w:t>
      </w:r>
      <w:r>
        <w:rPr>
          <w:rFonts w:ascii="Arial" w:cs="Arial" w:eastAsia="Arial" w:hAnsi="Arial"/>
          <w:b/>
          <w:bCs/>
          <w:color w:val="222222"/>
          <w:sz w:val="21"/>
          <w:szCs w:val="21"/>
        </w:rPr>
        <w:t xml:space="preserve">Kafka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 vers </w:t>
      </w:r>
      <w:r>
        <w:rPr>
          <w:rFonts w:ascii="Arial" w:cs="Arial" w:eastAsia="Arial" w:hAnsi="Arial"/>
          <w:b/>
          <w:bCs/>
          <w:color w:val="222222"/>
          <w:sz w:val="21"/>
          <w:szCs w:val="21"/>
        </w:rPr>
        <w:t xml:space="preserve">Elasticsearch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 pour rendre les données SI exploitables en temps réel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222222"/>
          <w:sz w:val="21"/>
          <w:szCs w:val="21"/>
        </w:rPr>
        <w:t xml:space="preserve">Conçu des indicateurs et alertes Prometheus/Grafana pour faciliter la supervision des équipes 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222222"/>
          <w:sz w:val="21"/>
          <w:szCs w:val="21"/>
        </w:rPr>
        <w:t xml:space="preserve">Intégré des modèles de </w:t>
      </w:r>
      <w:r>
        <w:rPr>
          <w:rFonts w:ascii="Arial" w:cs="Arial" w:eastAsia="Arial" w:hAnsi="Arial"/>
          <w:b/>
          <w:bCs/>
          <w:color w:val="222222"/>
          <w:sz w:val="21"/>
          <w:szCs w:val="21"/>
        </w:rPr>
        <w:t xml:space="preserve">machine learning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 pour détecter les anomalies de performance plus rapidement</w:t>
      </w:r>
    </w:p>
    <w:p>
      <w:pPr>
        <w:tabs>
          <w:tab w:val="right" w:pos="10206"/>
        </w:tabs>
        <w:spacing w:after="0" w:before="120"/>
      </w:pPr>
      <w:r>
        <w:rPr>
          <w:rFonts w:ascii="Arial" w:cs="Arial" w:eastAsia="Arial" w:hAnsi="Arial"/>
          <w:b/>
          <w:bCs/>
          <w:color w:val="222222"/>
          <w:sz w:val="22"/>
          <w:szCs w:val="22"/>
        </w:rPr>
        <w:t xml:space="preserve">Prospecteur commercial (Stage)  ·  Aérial Group</w:t>
      </w:r>
      <w:r>
        <w:rPr>
          <w:rFonts w:ascii="Arial" w:cs="Arial" w:eastAsia="Arial" w:hAnsi="Arial"/>
          <w:color w:val="666666"/>
          <w:sz w:val="21"/>
          <w:szCs w:val="21"/>
        </w:rPr>
        <w:t xml:space="preserve">	Janv. 2022 - Févr. 2022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222222"/>
          <w:sz w:val="21"/>
          <w:szCs w:val="21"/>
        </w:rPr>
        <w:t xml:space="preserve">Première expérience en entreprise : relation client, prospection, organisation et communication</w:t>
      </w:r>
    </w:p>
    <w:p>
      <w:pPr>
        <w:pBdr>
          <w:bottom w:val="single" w:color="1F4E79" w:sz="6" w:space="1"/>
        </w:pBdr>
        <w:spacing w:after="80" w:before="240"/>
      </w:pPr>
      <w:r>
        <w:rPr>
          <w:rFonts w:ascii="Arial" w:cs="Arial" w:eastAsia="Arial" w:hAnsi="Arial"/>
          <w:b/>
          <w:bCs/>
          <w:color w:val="1F4E79"/>
          <w:sz w:val="24"/>
          <w:szCs w:val="24"/>
        </w:rPr>
        <w:t xml:space="preserve">FORMATION</w:t>
      </w:r>
    </w:p>
    <w:p>
      <w:pPr>
        <w:tabs>
          <w:tab w:val="right" w:pos="10206"/>
        </w:tabs>
        <w:spacing w:after="0" w:before="120"/>
      </w:pPr>
      <w:r>
        <w:rPr>
          <w:rFonts w:ascii="Arial" w:cs="Arial" w:eastAsia="Arial" w:hAnsi="Arial"/>
          <w:b/>
          <w:bCs/>
          <w:color w:val="222222"/>
          <w:sz w:val="22"/>
          <w:szCs w:val="22"/>
        </w:rPr>
        <w:t xml:space="preserve">Diplôme d'Ingénieur, spécialité Big Data &amp; Machine Learning (en cours)  ·  EFREI Paris</w:t>
      </w:r>
      <w:r>
        <w:rPr>
          <w:rFonts w:ascii="Arial" w:cs="Arial" w:eastAsia="Arial" w:hAnsi="Arial"/>
          <w:color w:val="666666"/>
          <w:sz w:val="21"/>
          <w:szCs w:val="21"/>
        </w:rPr>
        <w:t xml:space="preserve">	2022 - 2027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555555"/>
          <w:sz w:val="21"/>
          <w:szCs w:val="21"/>
        </w:rPr>
        <w:t xml:space="preserve">Cycle ingénieur, spécialité </w:t>
      </w:r>
      <w:r>
        <w:rPr>
          <w:rFonts w:ascii="Arial" w:cs="Arial" w:eastAsia="Arial" w:hAnsi="Arial"/>
          <w:b/>
          <w:bCs/>
          <w:i/>
          <w:iCs/>
          <w:color w:val="555555"/>
          <w:sz w:val="21"/>
          <w:szCs w:val="21"/>
        </w:rPr>
        <w:t xml:space="preserve">Big Data &amp; Machine Learning</w:t>
      </w:r>
      <w:r>
        <w:rPr>
          <w:rFonts w:ascii="Arial" w:cs="Arial" w:eastAsia="Arial" w:hAnsi="Arial"/>
          <w:i/>
          <w:iCs/>
          <w:color w:val="555555"/>
          <w:sz w:val="21"/>
          <w:szCs w:val="21"/>
        </w:rPr>
        <w:t xml:space="preserve">. Prépa intégrée 2022-2024, Ingénieur 1 &amp; 2 validés. Entrée en Ingénieur 3 (dernière année) à la rentrée 2026.</w:t>
      </w:r>
    </w:p>
    <w:p>
      <w:pPr>
        <w:tabs>
          <w:tab w:val="right" w:pos="10206"/>
        </w:tabs>
        <w:spacing w:after="0" w:before="120"/>
      </w:pPr>
      <w:r>
        <w:rPr>
          <w:rFonts w:ascii="Arial" w:cs="Arial" w:eastAsia="Arial" w:hAnsi="Arial"/>
          <w:b/>
          <w:bCs/>
          <w:color w:val="222222"/>
          <w:sz w:val="22"/>
          <w:szCs w:val="22"/>
        </w:rPr>
        <w:t xml:space="preserve">Baccalauréat Scientifique  ·  Institut Saint Louis Marie Grignion, Dakar</w:t>
      </w:r>
      <w:r>
        <w:rPr>
          <w:rFonts w:ascii="Arial" w:cs="Arial" w:eastAsia="Arial" w:hAnsi="Arial"/>
          <w:color w:val="666666"/>
          <w:sz w:val="21"/>
          <w:szCs w:val="21"/>
        </w:rPr>
        <w:t xml:space="preserve">	2022</w:t>
      </w:r>
    </w:p>
    <w:p>
      <w:pPr>
        <w:pBdr>
          <w:bottom w:val="single" w:color="1F4E79" w:sz="6" w:space="1"/>
        </w:pBdr>
        <w:spacing w:after="80" w:before="240"/>
      </w:pPr>
      <w:r>
        <w:rPr>
          <w:rFonts w:ascii="Arial" w:cs="Arial" w:eastAsia="Arial" w:hAnsi="Arial"/>
          <w:b/>
          <w:bCs/>
          <w:color w:val="1F4E79"/>
          <w:sz w:val="24"/>
          <w:szCs w:val="24"/>
        </w:rPr>
        <w:t xml:space="preserve">COMPÉTENCES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222222"/>
          <w:sz w:val="21"/>
          <w:szCs w:val="21"/>
        </w:rPr>
        <w:t xml:space="preserve">Data Engineering &amp; Big Data : </w:t>
      </w:r>
      <w:r>
        <w:rPr>
          <w:rFonts w:ascii="Arial" w:cs="Arial" w:eastAsia="Arial" w:hAnsi="Arial"/>
          <w:b/>
          <w:bCs/>
          <w:color w:val="1F4E79"/>
          <w:sz w:val="21"/>
          <w:szCs w:val="21"/>
        </w:rPr>
        <w:t xml:space="preserve">Kafka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, </w:t>
      </w:r>
      <w:r>
        <w:rPr>
          <w:rFonts w:ascii="Arial" w:cs="Arial" w:eastAsia="Arial" w:hAnsi="Arial"/>
          <w:b/>
          <w:bCs/>
          <w:color w:val="1F4E79"/>
          <w:sz w:val="21"/>
          <w:szCs w:val="21"/>
        </w:rPr>
        <w:t xml:space="preserve">Spark / PySpark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, </w:t>
      </w:r>
      <w:r>
        <w:rPr>
          <w:rFonts w:ascii="Arial" w:cs="Arial" w:eastAsia="Arial" w:hAnsi="Arial"/>
          <w:b w:val="false"/>
          <w:bCs w:val="false"/>
          <w:color w:val="222222"/>
          <w:sz w:val="21"/>
          <w:szCs w:val="21"/>
        </w:rPr>
        <w:t xml:space="preserve">Elasticsearch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, </w:t>
      </w:r>
      <w:r>
        <w:rPr>
          <w:rFonts w:ascii="Arial" w:cs="Arial" w:eastAsia="Arial" w:hAnsi="Arial"/>
          <w:b/>
          <w:bCs/>
          <w:color w:val="1F4E79"/>
          <w:sz w:val="21"/>
          <w:szCs w:val="21"/>
        </w:rPr>
        <w:t xml:space="preserve">Airflow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, </w:t>
      </w:r>
      <w:r>
        <w:rPr>
          <w:rFonts w:ascii="Arial" w:cs="Arial" w:eastAsia="Arial" w:hAnsi="Arial"/>
          <w:b/>
          <w:bCs/>
          <w:color w:val="1F4E79"/>
          <w:sz w:val="21"/>
          <w:szCs w:val="21"/>
        </w:rPr>
        <w:t xml:space="preserve">dbt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, </w:t>
      </w:r>
      <w:r>
        <w:rPr>
          <w:rFonts w:ascii="Arial" w:cs="Arial" w:eastAsia="Arial" w:hAnsi="Arial"/>
          <w:b/>
          <w:bCs/>
          <w:color w:val="1F4E79"/>
          <w:sz w:val="21"/>
          <w:szCs w:val="21"/>
        </w:rPr>
        <w:t xml:space="preserve">Snowflake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, </w:t>
      </w:r>
      <w:r>
        <w:rPr>
          <w:rFonts w:ascii="Arial" w:cs="Arial" w:eastAsia="Arial" w:hAnsi="Arial"/>
          <w:b/>
          <w:bCs/>
          <w:color w:val="1F4E79"/>
          <w:sz w:val="21"/>
          <w:szCs w:val="21"/>
        </w:rPr>
        <w:t xml:space="preserve">Databricks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, </w:t>
      </w:r>
      <w:r>
        <w:rPr>
          <w:rFonts w:ascii="Arial" w:cs="Arial" w:eastAsia="Arial" w:hAnsi="Arial"/>
          <w:b/>
          <w:bCs/>
          <w:color w:val="1F4E79"/>
          <w:sz w:val="21"/>
          <w:szCs w:val="21"/>
        </w:rPr>
        <w:t xml:space="preserve">Excel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, </w:t>
      </w:r>
      <w:r>
        <w:rPr>
          <w:rFonts w:ascii="Arial" w:cs="Arial" w:eastAsia="Arial" w:hAnsi="Arial"/>
          <w:b/>
          <w:bCs/>
          <w:color w:val="1F4E79"/>
          <w:sz w:val="21"/>
          <w:szCs w:val="21"/>
        </w:rPr>
        <w:t xml:space="preserve">Power BI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222222"/>
          <w:sz w:val="21"/>
          <w:szCs w:val="21"/>
        </w:rPr>
        <w:t xml:space="preserve">Langages : </w:t>
      </w:r>
      <w:r>
        <w:rPr>
          <w:rFonts w:ascii="Arial" w:cs="Arial" w:eastAsia="Arial" w:hAnsi="Arial"/>
          <w:b w:val="false"/>
          <w:bCs w:val="false"/>
          <w:color w:val="222222"/>
          <w:sz w:val="21"/>
          <w:szCs w:val="21"/>
        </w:rPr>
        <w:t xml:space="preserve">Java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, </w:t>
      </w:r>
      <w:r>
        <w:rPr>
          <w:rFonts w:ascii="Arial" w:cs="Arial" w:eastAsia="Arial" w:hAnsi="Arial"/>
          <w:b/>
          <w:bCs/>
          <w:color w:val="1F4E79"/>
          <w:sz w:val="21"/>
          <w:szCs w:val="21"/>
        </w:rPr>
        <w:t xml:space="preserve">Python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, </w:t>
      </w:r>
      <w:r>
        <w:rPr>
          <w:rFonts w:ascii="Arial" w:cs="Arial" w:eastAsia="Arial" w:hAnsi="Arial"/>
          <w:b/>
          <w:bCs/>
          <w:color w:val="1F4E79"/>
          <w:sz w:val="21"/>
          <w:szCs w:val="21"/>
        </w:rPr>
        <w:t xml:space="preserve">SQL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, </w:t>
      </w:r>
      <w:r>
        <w:rPr>
          <w:rFonts w:ascii="Arial" w:cs="Arial" w:eastAsia="Arial" w:hAnsi="Arial"/>
          <w:b/>
          <w:bCs/>
          <w:color w:val="1F4E79"/>
          <w:sz w:val="21"/>
          <w:szCs w:val="21"/>
        </w:rPr>
        <w:t xml:space="preserve">PostgreSQL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222222"/>
          <w:sz w:val="21"/>
          <w:szCs w:val="21"/>
        </w:rPr>
        <w:t xml:space="preserve">MLOps &amp; DevOps : </w:t>
      </w:r>
      <w:r>
        <w:rPr>
          <w:rFonts w:ascii="Arial" w:cs="Arial" w:eastAsia="Arial" w:hAnsi="Arial"/>
          <w:b/>
          <w:bCs/>
          <w:color w:val="1F4E79"/>
          <w:sz w:val="21"/>
          <w:szCs w:val="21"/>
        </w:rPr>
        <w:t xml:space="preserve">Docker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, </w:t>
      </w:r>
      <w:r>
        <w:rPr>
          <w:rFonts w:ascii="Arial" w:cs="Arial" w:eastAsia="Arial" w:hAnsi="Arial"/>
          <w:b w:val="false"/>
          <w:bCs w:val="false"/>
          <w:color w:val="222222"/>
          <w:sz w:val="21"/>
          <w:szCs w:val="21"/>
        </w:rPr>
        <w:t xml:space="preserve">MLflow (notions)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, </w:t>
      </w:r>
      <w:r>
        <w:rPr>
          <w:rFonts w:ascii="Arial" w:cs="Arial" w:eastAsia="Arial" w:hAnsi="Arial"/>
          <w:b w:val="false"/>
          <w:bCs w:val="false"/>
          <w:color w:val="222222"/>
          <w:sz w:val="21"/>
          <w:szCs w:val="21"/>
        </w:rPr>
        <w:t xml:space="preserve">Git / GitHub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, </w:t>
      </w:r>
      <w:r>
        <w:rPr>
          <w:rFonts w:ascii="Arial" w:cs="Arial" w:eastAsia="Arial" w:hAnsi="Arial"/>
          <w:b w:val="false"/>
          <w:bCs w:val="false"/>
          <w:color w:val="222222"/>
          <w:sz w:val="21"/>
          <w:szCs w:val="21"/>
        </w:rPr>
        <w:t xml:space="preserve">Linux / Bash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, </w:t>
      </w:r>
      <w:r>
        <w:rPr>
          <w:rFonts w:ascii="Arial" w:cs="Arial" w:eastAsia="Arial" w:hAnsi="Arial"/>
          <w:b w:val="false"/>
          <w:bCs w:val="false"/>
          <w:color w:val="222222"/>
          <w:sz w:val="21"/>
          <w:szCs w:val="21"/>
        </w:rPr>
        <w:t xml:space="preserve">Prometheus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, </w:t>
      </w:r>
      <w:r>
        <w:rPr>
          <w:rFonts w:ascii="Arial" w:cs="Arial" w:eastAsia="Arial" w:hAnsi="Arial"/>
          <w:b w:val="false"/>
          <w:bCs w:val="false"/>
          <w:color w:val="222222"/>
          <w:sz w:val="21"/>
          <w:szCs w:val="21"/>
        </w:rPr>
        <w:t xml:space="preserve">Grafana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222222"/>
          <w:sz w:val="21"/>
          <w:szCs w:val="21"/>
        </w:rPr>
        <w:t xml:space="preserve">Machine Learning &amp; IA : </w:t>
      </w:r>
      <w:r>
        <w:rPr>
          <w:rFonts w:ascii="Arial" w:cs="Arial" w:eastAsia="Arial" w:hAnsi="Arial"/>
          <w:b w:val="false"/>
          <w:bCs w:val="false"/>
          <w:color w:val="222222"/>
          <w:sz w:val="21"/>
          <w:szCs w:val="21"/>
        </w:rPr>
        <w:t xml:space="preserve">Scikit-learn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, </w:t>
      </w:r>
      <w:r>
        <w:rPr>
          <w:rFonts w:ascii="Arial" w:cs="Arial" w:eastAsia="Arial" w:hAnsi="Arial"/>
          <w:b w:val="false"/>
          <w:bCs w:val="false"/>
          <w:color w:val="222222"/>
          <w:sz w:val="21"/>
          <w:szCs w:val="21"/>
        </w:rPr>
        <w:t xml:space="preserve">Pandas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, </w:t>
      </w:r>
      <w:r>
        <w:rPr>
          <w:rFonts w:ascii="Arial" w:cs="Arial" w:eastAsia="Arial" w:hAnsi="Arial"/>
          <w:b w:val="false"/>
          <w:bCs w:val="false"/>
          <w:color w:val="222222"/>
          <w:sz w:val="21"/>
          <w:szCs w:val="21"/>
        </w:rPr>
        <w:t xml:space="preserve">MLflow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222222"/>
          <w:sz w:val="21"/>
          <w:szCs w:val="21"/>
        </w:rPr>
        <w:t xml:space="preserve">Soft skills : </w:t>
      </w:r>
      <w:r>
        <w:rPr>
          <w:rFonts w:ascii="Arial" w:cs="Arial" w:eastAsia="Arial" w:hAnsi="Arial"/>
          <w:b w:val="false"/>
          <w:bCs w:val="false"/>
          <w:color w:val="222222"/>
          <w:sz w:val="21"/>
          <w:szCs w:val="21"/>
        </w:rPr>
        <w:t xml:space="preserve">Autonomie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, </w:t>
      </w:r>
      <w:r>
        <w:rPr>
          <w:rFonts w:ascii="Arial" w:cs="Arial" w:eastAsia="Arial" w:hAnsi="Arial"/>
          <w:b w:val="false"/>
          <w:bCs w:val="false"/>
          <w:color w:val="222222"/>
          <w:sz w:val="21"/>
          <w:szCs w:val="21"/>
        </w:rPr>
        <w:t xml:space="preserve">Esprit d'équipe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, </w:t>
      </w:r>
      <w:r>
        <w:rPr>
          <w:rFonts w:ascii="Arial" w:cs="Arial" w:eastAsia="Arial" w:hAnsi="Arial"/>
          <w:b w:val="false"/>
          <w:bCs w:val="false"/>
          <w:color w:val="222222"/>
          <w:sz w:val="21"/>
          <w:szCs w:val="21"/>
        </w:rPr>
        <w:t xml:space="preserve">Rigueur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, </w:t>
      </w:r>
      <w:r>
        <w:rPr>
          <w:rFonts w:ascii="Arial" w:cs="Arial" w:eastAsia="Arial" w:hAnsi="Arial"/>
          <w:b w:val="false"/>
          <w:bCs w:val="false"/>
          <w:color w:val="222222"/>
          <w:sz w:val="21"/>
          <w:szCs w:val="21"/>
        </w:rPr>
        <w:t xml:space="preserve">Curiosité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, </w:t>
      </w:r>
      <w:r>
        <w:rPr>
          <w:rFonts w:ascii="Arial" w:cs="Arial" w:eastAsia="Arial" w:hAnsi="Arial"/>
          <w:b w:val="false"/>
          <w:bCs w:val="false"/>
          <w:color w:val="222222"/>
          <w:sz w:val="21"/>
          <w:szCs w:val="21"/>
        </w:rPr>
        <w:t xml:space="preserve">Communication</w:t>
      </w:r>
    </w:p>
    <w:p>
      <w:pPr>
        <w:pBdr>
          <w:bottom w:val="single" w:color="1F4E79" w:sz="6" w:space="1"/>
        </w:pBdr>
        <w:spacing w:after="80" w:before="240"/>
      </w:pPr>
      <w:r>
        <w:rPr>
          <w:rFonts w:ascii="Arial" w:cs="Arial" w:eastAsia="Arial" w:hAnsi="Arial"/>
          <w:b/>
          <w:bCs/>
          <w:color w:val="1F4E79"/>
          <w:sz w:val="24"/>
          <w:szCs w:val="24"/>
        </w:rPr>
        <w:t xml:space="preserve">LANGUES</w:t>
      </w:r>
    </w:p>
    <w:p>
      <w:pPr>
        <w:spacing w:after="40"/>
      </w:pPr>
      <w:r>
        <w:rPr>
          <w:rFonts w:ascii="Arial" w:cs="Arial" w:eastAsia="Arial" w:hAnsi="Arial"/>
          <w:color w:val="222222"/>
          <w:sz w:val="21"/>
          <w:szCs w:val="21"/>
        </w:rPr>
        <w:t xml:space="preserve">Français (natif)  •  Anglais (B2 professionnel)</w:t>
      </w:r>
    </w:p>
    <w:p>
      <w:pPr>
        <w:pBdr>
          <w:bottom w:val="single" w:color="1F4E79" w:sz="6" w:space="1"/>
        </w:pBdr>
        <w:spacing w:after="80" w:before="240"/>
      </w:pPr>
      <w:r>
        <w:rPr>
          <w:rFonts w:ascii="Arial" w:cs="Arial" w:eastAsia="Arial" w:hAnsi="Arial"/>
          <w:b/>
          <w:bCs/>
          <w:color w:val="1F4E79"/>
          <w:sz w:val="24"/>
          <w:szCs w:val="24"/>
        </w:rPr>
        <w:t xml:space="preserve">PROJETS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222222"/>
          <w:sz w:val="21"/>
          <w:szCs w:val="21"/>
        </w:rPr>
        <w:t xml:space="preserve">loopEng : meta-agent local qui transforme des workflows repetes en loops et outils </w:t>
      </w:r>
      <w:r>
        <w:rPr>
          <w:rFonts w:ascii="Arial" w:cs="Arial" w:eastAsia="Arial" w:hAnsi="Arial"/>
          <w:b/>
          <w:bCs/>
          <w:color w:val="222222"/>
          <w:sz w:val="21"/>
          <w:szCs w:val="21"/>
        </w:rPr>
        <w:t xml:space="preserve">MCP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 appelables, avec validation utilisateur (</w:t>
      </w:r>
      <w:r>
        <w:rPr>
          <w:rFonts w:ascii="Arial" w:cs="Arial" w:eastAsia="Arial" w:hAnsi="Arial"/>
          <w:b/>
          <w:bCs/>
          <w:color w:val="222222"/>
          <w:sz w:val="21"/>
          <w:szCs w:val="21"/>
        </w:rPr>
        <w:t xml:space="preserve">Codex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, </w:t>
      </w:r>
      <w:r>
        <w:rPr>
          <w:rFonts w:ascii="Arial" w:cs="Arial" w:eastAsia="Arial" w:hAnsi="Arial"/>
          <w:b/>
          <w:bCs/>
          <w:color w:val="222222"/>
          <w:sz w:val="21"/>
          <w:szCs w:val="21"/>
        </w:rPr>
        <w:t xml:space="preserve">Claude Code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, CLI).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222222"/>
          <w:sz w:val="21"/>
          <w:szCs w:val="21"/>
        </w:rPr>
        <w:t xml:space="preserve">Studeo : plateforme de révision IA. Upload de cours → parsing → génération de fiches et quiz via </w:t>
      </w:r>
      <w:r>
        <w:rPr>
          <w:rFonts w:ascii="Arial" w:cs="Arial" w:eastAsia="Arial" w:hAnsi="Arial"/>
          <w:b/>
          <w:bCs/>
          <w:color w:val="222222"/>
          <w:sz w:val="21"/>
          <w:szCs w:val="21"/>
        </w:rPr>
        <w:t xml:space="preserve">OpenAI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, </w:t>
      </w:r>
      <w:r>
        <w:rPr>
          <w:rFonts w:ascii="Arial" w:cs="Arial" w:eastAsia="Arial" w:hAnsi="Arial"/>
          <w:b/>
          <w:bCs/>
          <w:color w:val="222222"/>
          <w:sz w:val="21"/>
          <w:szCs w:val="21"/>
        </w:rPr>
        <w:t xml:space="preserve">Anthropic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, </w:t>
      </w:r>
      <w:r>
        <w:rPr>
          <w:rFonts w:ascii="Arial" w:cs="Arial" w:eastAsia="Arial" w:hAnsi="Arial"/>
          <w:b/>
          <w:bCs/>
          <w:color w:val="222222"/>
          <w:sz w:val="21"/>
          <w:szCs w:val="21"/>
        </w:rPr>
        <w:t xml:space="preserve">Gemini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, </w:t>
      </w:r>
      <w:r>
        <w:rPr>
          <w:rFonts w:ascii="Arial" w:cs="Arial" w:eastAsia="Arial" w:hAnsi="Arial"/>
          <w:b/>
          <w:bCs/>
          <w:color w:val="222222"/>
          <w:sz w:val="21"/>
          <w:szCs w:val="21"/>
        </w:rPr>
        <w:t xml:space="preserve">Ollama/vLLM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 et </w:t>
      </w:r>
      <w:r>
        <w:rPr>
          <w:rFonts w:ascii="Arial" w:cs="Arial" w:eastAsia="Arial" w:hAnsi="Arial"/>
          <w:b/>
          <w:bCs/>
          <w:color w:val="222222"/>
          <w:sz w:val="21"/>
          <w:szCs w:val="21"/>
        </w:rPr>
        <w:t xml:space="preserve">LangChain/LangGraph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222222"/>
          <w:sz w:val="21"/>
          <w:szCs w:val="21"/>
        </w:rPr>
        <w:t xml:space="preserve">SAD Tumeurs Cérébrales : aide au diagnostic IRM avec </w:t>
      </w:r>
      <w:r>
        <w:rPr>
          <w:rFonts w:ascii="Arial" w:cs="Arial" w:eastAsia="Arial" w:hAnsi="Arial"/>
          <w:b/>
          <w:bCs/>
          <w:color w:val="222222"/>
          <w:sz w:val="21"/>
          <w:szCs w:val="21"/>
        </w:rPr>
        <w:t xml:space="preserve">CNN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, </w:t>
      </w:r>
      <w:r>
        <w:rPr>
          <w:rFonts w:ascii="Arial" w:cs="Arial" w:eastAsia="Arial" w:hAnsi="Arial"/>
          <w:b/>
          <w:bCs/>
          <w:color w:val="222222"/>
          <w:sz w:val="21"/>
          <w:szCs w:val="21"/>
        </w:rPr>
        <w:t xml:space="preserve">TensorFlow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 et calibration </w:t>
      </w:r>
      <w:r>
        <w:rPr>
          <w:rFonts w:ascii="Arial" w:cs="Arial" w:eastAsia="Arial" w:hAnsi="Arial"/>
          <w:b/>
          <w:bCs/>
          <w:color w:val="222222"/>
          <w:sz w:val="21"/>
          <w:szCs w:val="21"/>
        </w:rPr>
        <w:t xml:space="preserve">Temperature Scaling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 pour scores de confiance et rapports patients.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222222"/>
          <w:sz w:val="21"/>
          <w:szCs w:val="21"/>
        </w:rPr>
        <w:t xml:space="preserve">App SI SFR : tableau de bord de suivi des transferts de fichiers en production avec pipeline temps réel, </w:t>
      </w:r>
      <w:r>
        <w:rPr>
          <w:rFonts w:ascii="Arial" w:cs="Arial" w:eastAsia="Arial" w:hAnsi="Arial"/>
          <w:b/>
          <w:bCs/>
          <w:color w:val="222222"/>
          <w:sz w:val="21"/>
          <w:szCs w:val="21"/>
        </w:rPr>
        <w:t xml:space="preserve">Kafka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, </w:t>
      </w:r>
      <w:r>
        <w:rPr>
          <w:rFonts w:ascii="Arial" w:cs="Arial" w:eastAsia="Arial" w:hAnsi="Arial"/>
          <w:b/>
          <w:bCs/>
          <w:color w:val="222222"/>
          <w:sz w:val="21"/>
          <w:szCs w:val="21"/>
        </w:rPr>
        <w:t xml:space="preserve">Elasticsearch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, </w:t>
      </w:r>
      <w:r>
        <w:rPr>
          <w:rFonts w:ascii="Arial" w:cs="Arial" w:eastAsia="Arial" w:hAnsi="Arial"/>
          <w:b/>
          <w:bCs/>
          <w:color w:val="222222"/>
          <w:sz w:val="21"/>
          <w:szCs w:val="21"/>
        </w:rPr>
        <w:t xml:space="preserve">Prometheus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 et détection d'anomalies.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222222"/>
          <w:sz w:val="21"/>
          <w:szCs w:val="21"/>
        </w:rPr>
        <w:t xml:space="preserve">PharmaDistrib : base répartie Casablanca/Rabat avec fragmentation horizontale, vues globales et </w:t>
      </w:r>
      <w:r>
        <w:rPr>
          <w:rFonts w:ascii="Arial" w:cs="Arial" w:eastAsia="Arial" w:hAnsi="Arial"/>
          <w:b/>
          <w:bCs/>
          <w:color w:val="222222"/>
          <w:sz w:val="21"/>
          <w:szCs w:val="21"/>
        </w:rPr>
        <w:t xml:space="preserve">postgres_fdw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222222"/>
          <w:sz w:val="21"/>
          <w:szCs w:val="21"/>
        </w:rPr>
        <w:t xml:space="preserve">MetaVideoSync : app mobile qui détecte et synchronise les vidéos Ray-Ban Meta via pipeline 2 passes, </w:t>
      </w:r>
      <w:r>
        <w:rPr>
          <w:rFonts w:ascii="Arial" w:cs="Arial" w:eastAsia="Arial" w:hAnsi="Arial"/>
          <w:b/>
          <w:bCs/>
          <w:color w:val="222222"/>
          <w:sz w:val="21"/>
          <w:szCs w:val="21"/>
        </w:rPr>
        <w:t xml:space="preserve">React Native/Expo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 et module natif </w:t>
      </w:r>
      <w:r>
        <w:rPr>
          <w:rFonts w:ascii="Arial" w:cs="Arial" w:eastAsia="Arial" w:hAnsi="Arial"/>
          <w:b/>
          <w:bCs/>
          <w:color w:val="222222"/>
          <w:sz w:val="21"/>
          <w:szCs w:val="21"/>
        </w:rPr>
        <w:t xml:space="preserve">Swift/Kotlin</w:t>
      </w:r>
      <w:r>
        <w:rPr>
          <w:rFonts w:ascii="Arial" w:cs="Arial" w:eastAsia="Arial" w:hAnsi="Arial"/>
          <w:color w:val="222222"/>
          <w:sz w:val="21"/>
          <w:szCs w:val="21"/>
        </w:rPr>
        <w:t xml:space="preserve">.</w:t>
      </w:r>
    </w:p>
    <w:p>
      <w:pPr>
        <w:pBdr>
          <w:bottom w:val="single" w:color="1F4E79" w:sz="6" w:space="1"/>
        </w:pBdr>
        <w:spacing w:after="80" w:before="240"/>
      </w:pPr>
      <w:r>
        <w:rPr>
          <w:rFonts w:ascii="Arial" w:cs="Arial" w:eastAsia="Arial" w:hAnsi="Arial"/>
          <w:b/>
          <w:bCs/>
          <w:color w:val="1F4E79"/>
          <w:sz w:val="24"/>
          <w:szCs w:val="24"/>
        </w:rPr>
        <w:t xml:space="preserve">CENTRES D'INTÉRÊT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222222"/>
          <w:sz w:val="21"/>
          <w:szCs w:val="21"/>
        </w:rPr>
        <w:t xml:space="preserve">Fitness : pratique régulière, discipline et progression continue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222222"/>
          <w:sz w:val="21"/>
          <w:szCs w:val="21"/>
        </w:rPr>
        <w:t xml:space="preserve">Football : 7 ans en club, esprit d'équipe et communication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222222"/>
          <w:sz w:val="21"/>
          <w:szCs w:val="21"/>
        </w:rPr>
        <w:t xml:space="preserve">Veille tech et projets perso en autonomie (C, LangChain, WebGL)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22222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lwa-btr5eqvlwfeeu5-k" Type="http://schemas.openxmlformats.org/officeDocument/2006/relationships/hyperlink" Target="https://linkedin.com/in/issakane" TargetMode="External"/><Relationship Id="rIdyu8avwzrcymgf-5ybbpiq" Type="http://schemas.openxmlformats.org/officeDocument/2006/relationships/hyperlink" Target="https://github.com/issadevs" TargetMode="External"/><Relationship Id="rId6s7lzwloloe0gzbkowst7" Type="http://schemas.openxmlformats.org/officeDocument/2006/relationships/hyperlink" Target="https://issakane.net/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2026-07-09T11:27:31.751Z</dcterms:created>
  <dcterms:modified xsi:type="dcterms:W3CDTF">2026-07-09T11:27:31.751Z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